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C9" w:rsidRPr="00344C9D" w:rsidRDefault="00762BC9" w:rsidP="00762BC9">
      <w:pPr>
        <w:pStyle w:val="a4"/>
        <w:jc w:val="center"/>
        <w:rPr>
          <w:rStyle w:val="a3"/>
          <w:b w:val="0"/>
          <w:i/>
          <w:iCs/>
          <w:color w:val="212121"/>
          <w:sz w:val="28"/>
          <w:szCs w:val="28"/>
        </w:rPr>
      </w:pPr>
      <w:r w:rsidRPr="00344C9D">
        <w:rPr>
          <w:b/>
          <w:color w:val="212121"/>
          <w:sz w:val="28"/>
          <w:szCs w:val="28"/>
        </w:rPr>
        <w:t>Страхователям о порядке представления сведений</w:t>
      </w:r>
    </w:p>
    <w:p w:rsidR="00344C9D" w:rsidRDefault="00344C9D" w:rsidP="00762BC9">
      <w:pPr>
        <w:pStyle w:val="a4"/>
        <w:jc w:val="both"/>
        <w:rPr>
          <w:rStyle w:val="a3"/>
          <w:b w:val="0"/>
          <w:iCs/>
          <w:color w:val="212121"/>
          <w:sz w:val="28"/>
          <w:szCs w:val="28"/>
        </w:rPr>
      </w:pPr>
    </w:p>
    <w:p w:rsidR="00762BC9" w:rsidRPr="000210F1" w:rsidRDefault="00344C9D" w:rsidP="00762BC9">
      <w:pPr>
        <w:pStyle w:val="a4"/>
        <w:jc w:val="both"/>
        <w:rPr>
          <w:rStyle w:val="a3"/>
          <w:b w:val="0"/>
          <w:iCs/>
          <w:color w:val="212121"/>
          <w:sz w:val="28"/>
          <w:szCs w:val="28"/>
        </w:rPr>
      </w:pPr>
      <w:r>
        <w:rPr>
          <w:bCs/>
          <w:iCs/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562350" cy="2219325"/>
            <wp:effectExtent l="19050" t="0" r="0" b="0"/>
            <wp:wrapSquare wrapText="bothSides"/>
            <wp:docPr id="1" name="Рисунок 0" descr="отчет сзв 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сзв м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BC9" w:rsidRPr="00762BC9" w:rsidRDefault="00762BC9" w:rsidP="00016F1F">
      <w:pPr>
        <w:pStyle w:val="a4"/>
        <w:spacing w:line="276" w:lineRule="auto"/>
        <w:ind w:firstLine="708"/>
        <w:jc w:val="both"/>
        <w:rPr>
          <w:b/>
          <w:color w:val="212121"/>
          <w:sz w:val="28"/>
          <w:szCs w:val="28"/>
        </w:rPr>
      </w:pPr>
      <w:r w:rsidRPr="00762BC9">
        <w:rPr>
          <w:rStyle w:val="a3"/>
          <w:b w:val="0"/>
          <w:iCs/>
          <w:color w:val="212121"/>
          <w:sz w:val="28"/>
          <w:szCs w:val="28"/>
        </w:rPr>
        <w:t>Информация для страхователей, являющихся общественными и иными некоммерческими организациями, о порядке представления сведений о застрахованных лицах по форме СЗВ-М в отношении руководителей (председателей) и/или членов общественных и некоммерческих организаций, безвозмездно выполняющих трудовые функции</w:t>
      </w:r>
    </w:p>
    <w:p w:rsidR="00762BC9" w:rsidRPr="00762BC9" w:rsidRDefault="00762BC9" w:rsidP="00016F1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762BC9">
        <w:rPr>
          <w:color w:val="212121"/>
          <w:sz w:val="28"/>
          <w:szCs w:val="28"/>
        </w:rPr>
        <w:t>Под работающими гражданами понимаются лица, указанные в статье 7 Федерального закона от 15 декабря 2001 г. № 167-ФЗ «Об обязательном пенсионном страховании в Российской Федерации»,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по договору гражданско-правового характера, предметом которого являются выполнение работ или оказание услуг.</w:t>
      </w:r>
      <w:proofErr w:type="gramEnd"/>
    </w:p>
    <w:p w:rsidR="00762BC9" w:rsidRPr="00762BC9" w:rsidRDefault="00762BC9" w:rsidP="00016F1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762BC9">
        <w:rPr>
          <w:color w:val="212121"/>
          <w:sz w:val="28"/>
          <w:szCs w:val="28"/>
        </w:rPr>
        <w:t>Статьей 16 Трудового кодекса Российской Федерации (далее – ТК РФ) предусмотрено, что трудовые отношения возникают между работником и работодателем на основании трудового договора, а в случае, когда трудовой договор не был оформлен надлежащим образом, – на основании фактического допущения работника к работе с ведома или по поручению работодателя или его уполномоченного на это представителя.</w:t>
      </w:r>
      <w:proofErr w:type="gramEnd"/>
    </w:p>
    <w:p w:rsidR="00762BC9" w:rsidRPr="00762BC9" w:rsidRDefault="00762BC9" w:rsidP="00016F1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62BC9">
        <w:rPr>
          <w:color w:val="212121"/>
          <w:sz w:val="28"/>
          <w:szCs w:val="28"/>
        </w:rPr>
        <w:t>При этом права и обязанности руководителя организации в области трудовых отношений в соответствии со статьей 274 ТК РФ определяются, в частности, учредительными документами организации, локальными нормативными актами или трудовым договором.</w:t>
      </w:r>
    </w:p>
    <w:p w:rsidR="00762BC9" w:rsidRPr="00762BC9" w:rsidRDefault="00762BC9" w:rsidP="00016F1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62BC9">
        <w:rPr>
          <w:color w:val="212121"/>
          <w:sz w:val="28"/>
          <w:szCs w:val="28"/>
        </w:rPr>
        <w:t>Согласно статье 15 ТК РФ трудовые отношения предполагают личное выполнение работником трудовой функции за плату.</w:t>
      </w:r>
    </w:p>
    <w:p w:rsidR="00762BC9" w:rsidRPr="00762BC9" w:rsidRDefault="00762BC9" w:rsidP="00016F1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62BC9">
        <w:rPr>
          <w:color w:val="212121"/>
          <w:sz w:val="28"/>
          <w:szCs w:val="28"/>
        </w:rPr>
        <w:lastRenderedPageBreak/>
        <w:t>В связи с этим руководители (председатели) и/или члены общественных и некоммерческих организаций, безвозмездно выполняющие трудовые функции, в отношении которых не начисляются страховые взносы на обязательное пенсионное страхование, являются неработающими лицами, и страховые пенсии им индексируются как неработающим пенсионерам. Формы СЗВ-М на указанных застрахованных лиц  за данные периоды в  территориальные органы ПФР не представляются.</w:t>
      </w:r>
    </w:p>
    <w:p w:rsidR="002E7FB0" w:rsidRPr="00762BC9" w:rsidRDefault="00762BC9" w:rsidP="00016F1F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762BC9">
        <w:rPr>
          <w:color w:val="212121"/>
          <w:sz w:val="28"/>
          <w:szCs w:val="28"/>
        </w:rPr>
        <w:t>В случае если в конкретном месяце в отношении руководителей (председателей) и/или членов общественных и некоммерческих организаций произведено начисление страховых взносов на обязательное пенсионное страхование, указанные лица признаются работающими и, соответственно, страхователи обязаны представлять в территориальные органы ПФР сведения по форме СЗВ-М за данный период. </w:t>
      </w:r>
    </w:p>
    <w:sectPr w:rsidR="002E7FB0" w:rsidRPr="00762BC9" w:rsidSect="00762BC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BC9"/>
    <w:rsid w:val="00016F1F"/>
    <w:rsid w:val="000210F1"/>
    <w:rsid w:val="002E7FB0"/>
    <w:rsid w:val="00344C9D"/>
    <w:rsid w:val="00762BC9"/>
    <w:rsid w:val="00CD6F1C"/>
    <w:rsid w:val="00EB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2BC9"/>
    <w:rPr>
      <w:b/>
      <w:bCs/>
    </w:rPr>
  </w:style>
  <w:style w:type="paragraph" w:styleId="a4">
    <w:name w:val="Normal (Web)"/>
    <w:basedOn w:val="a"/>
    <w:uiPriority w:val="99"/>
    <w:unhideWhenUsed/>
    <w:rsid w:val="00762BC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648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968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2021-02-24T05:08:00Z</dcterms:created>
  <dcterms:modified xsi:type="dcterms:W3CDTF">2021-02-26T11:10:00Z</dcterms:modified>
</cp:coreProperties>
</file>